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EF" w:rsidRDefault="00EC30B2">
      <w:pPr>
        <w:rPr>
          <w:b/>
        </w:rPr>
      </w:pPr>
      <w:r w:rsidRPr="00EC30B2">
        <w:rPr>
          <w:b/>
        </w:rPr>
        <w:t>CLASE V</w:t>
      </w:r>
      <w:r w:rsidR="00890C75">
        <w:rPr>
          <w:b/>
        </w:rPr>
        <w:t xml:space="preserve">III: ARQUITECTURA BIOAMBIENTAL. </w:t>
      </w:r>
      <w:r w:rsidRPr="00EC30B2">
        <w:rPr>
          <w:b/>
        </w:rPr>
        <w:t>HACIA UN NUEVO URBANISMO</w:t>
      </w:r>
    </w:p>
    <w:p w:rsidR="00EC30B2" w:rsidRDefault="00EC30B2">
      <w:r>
        <w:t>Antes de finalizar este programa que hemos recorrido juntos, quiero ofrecer un breve pantallazo, apenas una introducción al fascinante tema de la Arquitectura Bioambiental y el Urbanismo Alternativo.</w:t>
      </w:r>
    </w:p>
    <w:p w:rsidR="00EC30B2" w:rsidRDefault="00EC30B2" w:rsidP="00EC30B2">
      <w:r>
        <w:t xml:space="preserve">La Arquitectura Bioambiental, más amplia y abarcativa que su predecesora la Arquitectura Bioclimática (ya que no solo incluye el acondicionamiento natural del  aire </w:t>
      </w:r>
      <w:r w:rsidR="00256DD8">
        <w:t>sino un conjunto más amplio de aspectos ambientales)  ofrece una visión holística en la concepción de las viviendas humanas, concibiéndolas integradas al ambiente.</w:t>
      </w:r>
    </w:p>
    <w:p w:rsidR="00256DD8" w:rsidRDefault="00256DD8" w:rsidP="00EC30B2">
      <w:r>
        <w:t>Incorpora un conjunto de estrategias de lo que algunos denominan “Aprovechamiento Pasivo de la Energía Solar”, es decir, la optimización energética de la vivienda a través de recursos constructivos, sin necesitar de la utilización de sistemas “activos” (como podrían ser generadores eléctricos solar</w:t>
      </w:r>
      <w:r w:rsidR="00AD4F0A">
        <w:t xml:space="preserve">es o éolicos, plantas de biogás o turbinas microhidráulicas). </w:t>
      </w:r>
      <w:r w:rsidR="00AD4F0A">
        <w:br/>
        <w:t>Sin embargo esta división es discutible, ya que estos sistemas “activos” basados en aplicaciones de las ELR bien pueden complementar el diseño arquitectónico en sí.</w:t>
      </w:r>
    </w:p>
    <w:p w:rsidR="00AD4F0A" w:rsidRDefault="00AD4F0A" w:rsidP="00EC30B2">
      <w:r>
        <w:t>Estas estrategias constructivas pueden sintéticamente resumirse como:</w:t>
      </w:r>
    </w:p>
    <w:p w:rsidR="00AD4F0A" w:rsidRDefault="00AD4F0A" w:rsidP="00AD4F0A">
      <w:pPr>
        <w:pStyle w:val="Prrafodelista"/>
        <w:numPr>
          <w:ilvl w:val="0"/>
          <w:numId w:val="1"/>
        </w:numPr>
      </w:pPr>
      <w:r>
        <w:t>Selección adecuada de los materiales de construcción en función del clima local, de los recursos disponibles y de la integración armoniosa con el entorno</w:t>
      </w:r>
      <w:r w:rsidR="00165CFE">
        <w:t xml:space="preserve"> (por ejemplo en muchas zonas apropiadas se está retornando, con ciertas pautas bioambientales, a la construcción en barro)</w:t>
      </w:r>
    </w:p>
    <w:p w:rsidR="00AD4F0A" w:rsidRDefault="00AD4F0A" w:rsidP="00AD4F0A">
      <w:pPr>
        <w:pStyle w:val="Prrafodelista"/>
        <w:numPr>
          <w:ilvl w:val="0"/>
          <w:numId w:val="1"/>
        </w:numPr>
      </w:pPr>
      <w:r>
        <w:t>Selección de los colores a fin de optimizar el aprovechamiento energético y lumínico del edificio</w:t>
      </w:r>
    </w:p>
    <w:p w:rsidR="00AD4F0A" w:rsidRDefault="00AD4F0A" w:rsidP="00AD4F0A">
      <w:pPr>
        <w:pStyle w:val="Prrafodelista"/>
        <w:numPr>
          <w:ilvl w:val="0"/>
          <w:numId w:val="1"/>
        </w:numPr>
      </w:pPr>
      <w:r>
        <w:t>Orientación adecuada</w:t>
      </w:r>
    </w:p>
    <w:p w:rsidR="00AD4F0A" w:rsidRDefault="00AD4F0A" w:rsidP="00AD4F0A">
      <w:pPr>
        <w:pStyle w:val="Prrafodelista"/>
        <w:numPr>
          <w:ilvl w:val="0"/>
          <w:numId w:val="1"/>
        </w:numPr>
      </w:pPr>
      <w:r>
        <w:t>Diseño de aberturas acorde al clima, insolación y requerimientos</w:t>
      </w:r>
    </w:p>
    <w:p w:rsidR="00AD4F0A" w:rsidRDefault="00AD4F0A" w:rsidP="00AD4F0A">
      <w:pPr>
        <w:pStyle w:val="Prrafodelista"/>
        <w:numPr>
          <w:ilvl w:val="0"/>
          <w:numId w:val="1"/>
        </w:numPr>
      </w:pPr>
      <w:r>
        <w:t>Recursos costructivos para mejorar el funcionamiento térmico y lumínico del edificio (como muros Trombe que favorecen el ingreso de aire fresco en verano y cálido en invierno mediante convección natural, acumuladores térmicos de piedras, o los “estantes de luz” que con una adecuada ubicación en ventanas limita el ingreso de radiación en verano y lo maximiza en invierno)</w:t>
      </w:r>
    </w:p>
    <w:p w:rsidR="00AD4F0A" w:rsidRDefault="00AD4F0A" w:rsidP="00AD4F0A">
      <w:pPr>
        <w:pStyle w:val="Prrafodelista"/>
        <w:numPr>
          <w:ilvl w:val="0"/>
          <w:numId w:val="1"/>
        </w:numPr>
      </w:pPr>
      <w:r>
        <w:t>Selección de la vegetación a fin de optimizar la integración del edificio al ecosistema circundante, o mejorar el balance térmico de aquel (por ejemplo con hiedras que por su color cambiante disminuyen la ganancia térmica en verano y la aumentan en invierno).</w:t>
      </w:r>
    </w:p>
    <w:p w:rsidR="00AD4F0A" w:rsidRDefault="00ED1611" w:rsidP="00AD4F0A">
      <w:r>
        <w:t>Mediante estas y otras estrategias constructivas, se calcula que, sin uso de sistemas activos, es decir, meramente mediante el recurso solar pasivo, un edificio puede ahorrar hasta un 75 % de la energía que consumiría en caso de tener un diseño convencional.</w:t>
      </w:r>
    </w:p>
    <w:p w:rsidR="00165CFE" w:rsidRDefault="00165CFE" w:rsidP="00AD4F0A">
      <w:r>
        <w:t xml:space="preserve">Es importante diferenciar este tipo de construcciones, cuyo criterio es la sobriedad, el equilibrio con el ecosistema, la integración al entorno, de los mal llamados “Edificios Verdes” y “Edificios Inteligentes” que respondiendo a la lógica de la modernización y la hiper tecnologización, </w:t>
      </w:r>
      <w:r>
        <w:lastRenderedPageBreak/>
        <w:t>optimizan el consumo energético y automatizan por computadora la mayoría de sus sistemas, dentro del despropósito energético que constituye, como punto de partida, que se trata –por ejemplo- de enormes moles vidriadas, enclavadas en espacios super-urbanizados.</w:t>
      </w:r>
    </w:p>
    <w:p w:rsidR="00165CFE" w:rsidRDefault="00165CFE" w:rsidP="00AD4F0A"/>
    <w:p w:rsidR="00165CFE" w:rsidRDefault="00165CFE" w:rsidP="00AD4F0A">
      <w:pPr>
        <w:rPr>
          <w:b/>
        </w:rPr>
      </w:pPr>
      <w:r w:rsidRPr="00165CFE">
        <w:rPr>
          <w:b/>
        </w:rPr>
        <w:t>Hacia un nuevo urbanismo sustentable</w:t>
      </w:r>
    </w:p>
    <w:p w:rsidR="00165CFE" w:rsidRDefault="00165CFE" w:rsidP="00AD4F0A">
      <w:r>
        <w:t>Es con</w:t>
      </w:r>
      <w:r w:rsidR="006F6C6F">
        <w:t>sistente con este enfoque de Arq</w:t>
      </w:r>
      <w:r>
        <w:t xml:space="preserve">uitectura Bioambiental el concebir de un nuevo modo los espacios habitacionales humanos. </w:t>
      </w:r>
    </w:p>
    <w:p w:rsidR="00165CFE" w:rsidRDefault="00165CFE" w:rsidP="00AD4F0A">
      <w:r>
        <w:t>Edificios construidos conforme a las pautas de la Arquitectura Bioambiental se tornan realmente viables en ciudades pequeñas, aldeas, núcleos de baja densidad demográfica, sin construcciones en altura, con amplios espacios verdes circundantes.</w:t>
      </w:r>
    </w:p>
    <w:p w:rsidR="00165CFE" w:rsidRDefault="00165CFE" w:rsidP="00AD4F0A">
      <w:r>
        <w:t xml:space="preserve">Una tendencia mundial destacable en este sentido es la que señala la Red Mundial de </w:t>
      </w:r>
      <w:r w:rsidR="00890C75">
        <w:t>Ecovillas o Ecoaldeas.</w:t>
      </w:r>
    </w:p>
    <w:p w:rsidR="00165CFE" w:rsidRDefault="00165CFE" w:rsidP="00AD4F0A">
      <w:r>
        <w:t>Sin embargo, cabe plantearse como tema de reflexión y debate si la relocalización de las poblaciones humanas hacia aldeas y pequeñas ciudades es viable y posible dentro de plazos razonables, o si en cambio se trata de mejorar la respuesta energética, ambiental y social de nuestras viviendas, allí donde se encuentren, incluidas las grandes megalópolis.</w:t>
      </w:r>
    </w:p>
    <w:p w:rsidR="006F6C6F" w:rsidRDefault="006F6C6F" w:rsidP="00AD4F0A">
      <w:r>
        <w:t>En la bibliografía encontrarán diversos materiales ampliatorios sobre esta temática, incluyendo artículos del Arq. Eduardo Yarke, pionero de la Arquitectura Bioambiental en Argentina y docente de UNIDA.</w:t>
      </w:r>
    </w:p>
    <w:p w:rsidR="006F6C6F" w:rsidRDefault="006F6C6F" w:rsidP="00AD4F0A"/>
    <w:p w:rsidR="006F6C6F" w:rsidRDefault="006F6C6F" w:rsidP="00AD4F0A"/>
    <w:p w:rsidR="00165CFE" w:rsidRDefault="00165CFE" w:rsidP="00AD4F0A"/>
    <w:p w:rsidR="00165CFE" w:rsidRPr="00165CFE" w:rsidRDefault="00165CFE" w:rsidP="00AD4F0A"/>
    <w:p w:rsidR="00165CFE" w:rsidRPr="00165CFE" w:rsidRDefault="00165CFE" w:rsidP="00AD4F0A">
      <w:pPr>
        <w:rPr>
          <w:b/>
        </w:rPr>
      </w:pPr>
    </w:p>
    <w:p w:rsidR="00ED1611" w:rsidRDefault="00ED1611" w:rsidP="00AD4F0A"/>
    <w:p w:rsidR="00AD4F0A" w:rsidRPr="00EC30B2" w:rsidRDefault="00AD4F0A" w:rsidP="00EC30B2"/>
    <w:sectPr w:rsidR="00AD4F0A" w:rsidRPr="00EC30B2" w:rsidSect="00404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46841"/>
    <w:multiLevelType w:val="hybridMultilevel"/>
    <w:tmpl w:val="A524D1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EC30B2"/>
    <w:rsid w:val="00165CFE"/>
    <w:rsid w:val="00256DD8"/>
    <w:rsid w:val="004041EF"/>
    <w:rsid w:val="006F6C6F"/>
    <w:rsid w:val="00890C75"/>
    <w:rsid w:val="00AD4F0A"/>
    <w:rsid w:val="00EC30B2"/>
    <w:rsid w:val="00ED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2014-01-22T06:52:00Z</dcterms:created>
  <dcterms:modified xsi:type="dcterms:W3CDTF">2014-01-22T06:58:00Z</dcterms:modified>
</cp:coreProperties>
</file>